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8049C" w14:textId="179411AD" w:rsidR="00461F23" w:rsidRDefault="00461F23">
      <w:pPr>
        <w:rPr>
          <w:rFonts w:ascii="Arial" w:hAnsi="Arial" w:cs="Arial"/>
          <w:sz w:val="28"/>
        </w:rPr>
      </w:pPr>
    </w:p>
    <w:p w14:paraId="3F7C61E8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HH-038BLKI</w:t>
      </w:r>
      <w:r>
        <w:rPr>
          <w:rFonts w:ascii="Arial" w:hAnsi="Arial" w:cs="Arial"/>
          <w:sz w:val="28"/>
        </w:rPr>
        <w:t xml:space="preserve"> </w:t>
      </w:r>
    </w:p>
    <w:p w14:paraId="196476EF" w14:textId="77777777" w:rsidR="00461F23" w:rsidRDefault="00461F23">
      <w:pPr>
        <w:rPr>
          <w:rFonts w:ascii="Arial" w:hAnsi="Arial" w:cs="Arial"/>
          <w:sz w:val="28"/>
        </w:rPr>
      </w:pPr>
    </w:p>
    <w:p w14:paraId="575712BA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Projector Multi-Color Halo Black Illusion ™ Headlights with Clear Halogen Bulbs</w:t>
      </w:r>
    </w:p>
    <w:p w14:paraId="4DEDE5DA" w14:textId="77777777" w:rsidR="00461F23" w:rsidRDefault="00461F23">
      <w:pPr>
        <w:rPr>
          <w:rFonts w:ascii="Arial" w:hAnsi="Arial" w:cs="Arial"/>
          <w:sz w:val="28"/>
        </w:rPr>
      </w:pPr>
    </w:p>
    <w:p w14:paraId="684F1307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58561F5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Projector Multi-Color Halo Black Illusion ™ Headlights</w:t>
      </w:r>
    </w:p>
    <w:p w14:paraId="7973B4B5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E8E9D07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41C663B2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513A3884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7363B36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75266C8" w14:textId="77777777" w:rsidR="00461F23" w:rsidRDefault="00461F2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2676E561" w14:textId="568A6BB2" w:rsidR="00461F23" w:rsidRPr="00461F23" w:rsidRDefault="00461F23">
      <w:pPr>
        <w:rPr>
          <w:rFonts w:ascii="Arial" w:hAnsi="Arial" w:cs="Arial"/>
          <w:sz w:val="28"/>
        </w:rPr>
      </w:pPr>
    </w:p>
    <w:sectPr w:rsidR="00461F23" w:rsidRPr="00461F23" w:rsidSect="00461F2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23"/>
    <w:rsid w:val="0046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9178"/>
  <w15:chartTrackingRefBased/>
  <w15:docId w15:val="{DF25AC3A-8C5E-44B6-BDB3-35C6D5AD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