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BE4F8" w14:textId="68753883" w:rsidR="00812769" w:rsidRDefault="00812769">
      <w:pPr>
        <w:rPr>
          <w:rFonts w:ascii="Arial" w:hAnsi="Arial" w:cs="Arial"/>
          <w:sz w:val="28"/>
        </w:rPr>
      </w:pPr>
    </w:p>
    <w:p w14:paraId="79AD4ADB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HH-036BLKI</w:t>
      </w:r>
      <w:r>
        <w:rPr>
          <w:rFonts w:ascii="Arial" w:hAnsi="Arial" w:cs="Arial"/>
          <w:sz w:val="28"/>
        </w:rPr>
        <w:t xml:space="preserve"> </w:t>
      </w:r>
    </w:p>
    <w:p w14:paraId="784C3D26" w14:textId="77777777" w:rsidR="00812769" w:rsidRDefault="00812769">
      <w:pPr>
        <w:rPr>
          <w:rFonts w:ascii="Arial" w:hAnsi="Arial" w:cs="Arial"/>
          <w:sz w:val="28"/>
        </w:rPr>
      </w:pPr>
    </w:p>
    <w:p w14:paraId="784B0055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Single Color White Halo Black Illusion ™ Headlights with Clear Halogen Bulbs</w:t>
      </w:r>
    </w:p>
    <w:p w14:paraId="1826B745" w14:textId="77777777" w:rsidR="00812769" w:rsidRDefault="00812769">
      <w:pPr>
        <w:rPr>
          <w:rFonts w:ascii="Arial" w:hAnsi="Arial" w:cs="Arial"/>
          <w:sz w:val="28"/>
        </w:rPr>
      </w:pPr>
    </w:p>
    <w:p w14:paraId="76AA470E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88EFAD3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Single Color White Halo Black Illusion ™ Headlights</w:t>
      </w:r>
    </w:p>
    <w:p w14:paraId="59432DA5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E0A75C6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5D7916D" w14:textId="77777777" w:rsidR="00812769" w:rsidRDefault="0081276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7405D706" w14:textId="145040ED" w:rsidR="00812769" w:rsidRPr="00812769" w:rsidRDefault="00812769">
      <w:pPr>
        <w:rPr>
          <w:rFonts w:ascii="Arial" w:hAnsi="Arial" w:cs="Arial"/>
          <w:sz w:val="28"/>
        </w:rPr>
      </w:pPr>
    </w:p>
    <w:sectPr w:rsidR="00812769" w:rsidRPr="00812769" w:rsidSect="0081276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69"/>
    <w:rsid w:val="0081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2988"/>
  <w15:chartTrackingRefBased/>
  <w15:docId w15:val="{0532373F-C91F-48C5-864D-2A4EDF6B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