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0CAF9" w14:textId="72C24E83" w:rsidR="002360C8" w:rsidRDefault="002360C8">
      <w:pPr>
        <w:rPr>
          <w:rFonts w:ascii="Arial" w:hAnsi="Arial" w:cs="Arial"/>
          <w:sz w:val="28"/>
        </w:rPr>
      </w:pPr>
    </w:p>
    <w:p w14:paraId="2917151C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HH-030BLKI</w:t>
      </w:r>
      <w:r>
        <w:rPr>
          <w:rFonts w:ascii="Arial" w:hAnsi="Arial" w:cs="Arial"/>
          <w:sz w:val="28"/>
        </w:rPr>
        <w:t xml:space="preserve"> </w:t>
      </w:r>
    </w:p>
    <w:p w14:paraId="6E319A15" w14:textId="77777777" w:rsidR="002360C8" w:rsidRDefault="002360C8">
      <w:pPr>
        <w:rPr>
          <w:rFonts w:ascii="Arial" w:hAnsi="Arial" w:cs="Arial"/>
          <w:sz w:val="28"/>
        </w:rPr>
      </w:pPr>
    </w:p>
    <w:p w14:paraId="5C633832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Multi-Color Halo Black Illusion ™ Headlights with Clear Halogen Bulbs</w:t>
      </w:r>
    </w:p>
    <w:p w14:paraId="0D6BB23D" w14:textId="77777777" w:rsidR="002360C8" w:rsidRDefault="002360C8">
      <w:pPr>
        <w:rPr>
          <w:rFonts w:ascii="Arial" w:hAnsi="Arial" w:cs="Arial"/>
          <w:sz w:val="28"/>
        </w:rPr>
      </w:pPr>
    </w:p>
    <w:p w14:paraId="0BB1C7F9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2DD5B02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Multi-Color Halo Black Illusion ™ Headlights</w:t>
      </w:r>
    </w:p>
    <w:p w14:paraId="4662EC80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51F22F0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4E9ABAA3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A8CCD44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3ABD35DF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FEC8E97" w14:textId="77777777" w:rsidR="002360C8" w:rsidRDefault="002360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234AD9D3" w14:textId="07C872E6" w:rsidR="002360C8" w:rsidRPr="002360C8" w:rsidRDefault="002360C8">
      <w:pPr>
        <w:rPr>
          <w:rFonts w:ascii="Arial" w:hAnsi="Arial" w:cs="Arial"/>
          <w:sz w:val="28"/>
        </w:rPr>
      </w:pPr>
    </w:p>
    <w:sectPr w:rsidR="002360C8" w:rsidRPr="002360C8" w:rsidSect="002360C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C8"/>
    <w:rsid w:val="002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C73E"/>
  <w15:chartTrackingRefBased/>
  <w15:docId w15:val="{E0915CD4-217F-4FD2-B5B5-C738413D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