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6CB2B" w14:textId="77777777" w:rsidR="00851A2C" w:rsidRDefault="00851A2C">
      <w:pPr>
        <w:rPr>
          <w:rFonts w:ascii="Arial" w:hAnsi="Arial" w:cs="Arial"/>
          <w:sz w:val="28"/>
        </w:rPr>
      </w:pPr>
    </w:p>
    <w:p w14:paraId="507CFDF2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HH-002LED</w:t>
      </w:r>
      <w:r>
        <w:rPr>
          <w:rFonts w:ascii="Arial" w:hAnsi="Arial" w:cs="Arial"/>
          <w:sz w:val="28"/>
        </w:rPr>
        <w:t xml:space="preserve"> </w:t>
      </w:r>
    </w:p>
    <w:p w14:paraId="66271822" w14:textId="77777777" w:rsidR="00851A2C" w:rsidRDefault="00851A2C">
      <w:pPr>
        <w:rPr>
          <w:rFonts w:ascii="Arial" w:hAnsi="Arial" w:cs="Arial"/>
          <w:sz w:val="28"/>
        </w:rPr>
      </w:pPr>
    </w:p>
    <w:p w14:paraId="04D5CDC9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No Halo Headlights with NovaStar GX LED Bulbs</w:t>
      </w:r>
    </w:p>
    <w:p w14:paraId="19444E0C" w14:textId="77777777" w:rsidR="00851A2C" w:rsidRDefault="00851A2C">
      <w:pPr>
        <w:rPr>
          <w:rFonts w:ascii="Arial" w:hAnsi="Arial" w:cs="Arial"/>
          <w:sz w:val="28"/>
        </w:rPr>
      </w:pPr>
    </w:p>
    <w:p w14:paraId="6C72D469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C4BA6E0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Headlights</w:t>
      </w:r>
    </w:p>
    <w:p w14:paraId="4D4D940D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343584CD" w14:textId="77777777" w:rsid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DIY color temperature films to choose from: 3000, 4300, 6500 (Default), 8000, 10000</w:t>
      </w:r>
    </w:p>
    <w:p w14:paraId="04346A4B" w14:textId="77777777" w:rsidR="00851A2C" w:rsidRPr="00851A2C" w:rsidRDefault="00851A2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851A2C" w:rsidRPr="00851A2C" w:rsidSect="00851A2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2C"/>
    <w:rsid w:val="008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80A9"/>
  <w15:chartTrackingRefBased/>
  <w15:docId w15:val="{C5A5FA95-AD68-4A4C-A2DF-286C85B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