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BB3E" w14:textId="77777777" w:rsidR="00472EDF" w:rsidRDefault="00472EDF">
      <w:pPr>
        <w:rPr>
          <w:rFonts w:ascii="Arial" w:hAnsi="Arial" w:cs="Arial"/>
          <w:sz w:val="28"/>
        </w:rPr>
      </w:pPr>
    </w:p>
    <w:p w14:paraId="67D9068C" w14:textId="77777777" w:rsidR="00472EDF" w:rsidRDefault="00472E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HH-001BLKI</w:t>
      </w:r>
      <w:r>
        <w:rPr>
          <w:rFonts w:ascii="Arial" w:hAnsi="Arial" w:cs="Arial"/>
          <w:sz w:val="28"/>
        </w:rPr>
        <w:t xml:space="preserve"> </w:t>
      </w:r>
    </w:p>
    <w:p w14:paraId="0BDD1E93" w14:textId="77777777" w:rsidR="00472EDF" w:rsidRDefault="00472EDF">
      <w:pPr>
        <w:rPr>
          <w:rFonts w:ascii="Arial" w:hAnsi="Arial" w:cs="Arial"/>
          <w:sz w:val="28"/>
        </w:rPr>
      </w:pPr>
    </w:p>
    <w:p w14:paraId="3CEAAE97" w14:textId="77777777" w:rsidR="00472EDF" w:rsidRDefault="00472E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No Halo Black illusion™ Headlights with Clear Halogen Bulbs</w:t>
      </w:r>
    </w:p>
    <w:p w14:paraId="1238B1BF" w14:textId="77777777" w:rsidR="00472EDF" w:rsidRDefault="00472EDF">
      <w:pPr>
        <w:rPr>
          <w:rFonts w:ascii="Arial" w:hAnsi="Arial" w:cs="Arial"/>
          <w:sz w:val="28"/>
        </w:rPr>
      </w:pPr>
    </w:p>
    <w:p w14:paraId="2407AC87" w14:textId="77777777" w:rsidR="00472EDF" w:rsidRDefault="00472E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5727D1A" w14:textId="77777777" w:rsidR="00472EDF" w:rsidRDefault="00472E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No Halo Black Illusion ™ Headlights</w:t>
      </w:r>
    </w:p>
    <w:p w14:paraId="243621EB" w14:textId="77777777" w:rsidR="00472EDF" w:rsidRDefault="00472E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4BBFF52F" w14:textId="77777777" w:rsidR="00472EDF" w:rsidRDefault="00472E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1E2DEA7C" w14:textId="77777777" w:rsidR="00472EDF" w:rsidRPr="00472EDF" w:rsidRDefault="00472E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472EDF" w:rsidRPr="00472EDF" w:rsidSect="00472EDF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DF"/>
    <w:rsid w:val="0047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86CC"/>
  <w15:chartTrackingRefBased/>
  <w15:docId w15:val="{D2FF4F7E-B84C-4C19-B81E-F29470F4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